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33" w:rsidRPr="002C43EF" w:rsidRDefault="00932533" w:rsidP="00932533">
      <w:pPr>
        <w:jc w:val="center"/>
        <w:rPr>
          <w:b/>
          <w:bCs/>
          <w:sz w:val="28"/>
          <w:szCs w:val="28"/>
        </w:rPr>
      </w:pPr>
      <w:r w:rsidRPr="002C43EF">
        <w:rPr>
          <w:b/>
          <w:bCs/>
          <w:sz w:val="28"/>
          <w:szCs w:val="28"/>
        </w:rPr>
        <w:t>République Algérienne Démocratique et Populaire</w:t>
      </w:r>
    </w:p>
    <w:p w:rsidR="00932533" w:rsidRPr="002C43EF" w:rsidRDefault="00932533" w:rsidP="00932533">
      <w:pPr>
        <w:jc w:val="center"/>
        <w:rPr>
          <w:b/>
          <w:bCs/>
          <w:sz w:val="28"/>
          <w:szCs w:val="28"/>
        </w:rPr>
      </w:pPr>
      <w:r w:rsidRPr="002C43EF">
        <w:rPr>
          <w:b/>
          <w:bCs/>
          <w:sz w:val="28"/>
          <w:szCs w:val="28"/>
        </w:rPr>
        <w:t>Ministère de l’enseignement Supérieur et de la Recherche Scientifique</w:t>
      </w:r>
    </w:p>
    <w:p w:rsidR="00932533" w:rsidRDefault="00932533" w:rsidP="00932533">
      <w:pPr>
        <w:jc w:val="center"/>
        <w:rPr>
          <w:b/>
          <w:bCs/>
          <w:sz w:val="28"/>
          <w:szCs w:val="28"/>
        </w:rPr>
      </w:pPr>
      <w:r w:rsidRPr="002C43EF">
        <w:rPr>
          <w:b/>
          <w:bCs/>
          <w:sz w:val="28"/>
          <w:szCs w:val="28"/>
        </w:rPr>
        <w:t>Université des sciences et de la technologie Houari Boumediene</w:t>
      </w:r>
    </w:p>
    <w:p w:rsidR="00932533" w:rsidRPr="002C43EF" w:rsidRDefault="00932533" w:rsidP="00932533">
      <w:pPr>
        <w:jc w:val="center"/>
        <w:rPr>
          <w:b/>
          <w:bCs/>
          <w:sz w:val="28"/>
          <w:szCs w:val="28"/>
        </w:rPr>
      </w:pPr>
    </w:p>
    <w:p w:rsidR="00932533" w:rsidRPr="002C43EF" w:rsidRDefault="00932533" w:rsidP="00932533">
      <w:pPr>
        <w:jc w:val="center"/>
        <w:rPr>
          <w:b/>
          <w:bCs/>
          <w:sz w:val="28"/>
          <w:szCs w:val="28"/>
        </w:rPr>
      </w:pPr>
      <w:r w:rsidRPr="002C43EF">
        <w:rPr>
          <w:b/>
          <w:bCs/>
          <w:sz w:val="28"/>
          <w:szCs w:val="28"/>
        </w:rPr>
        <w:t>Faculté de Génie civil</w:t>
      </w:r>
    </w:p>
    <w:p w:rsidR="00932533" w:rsidRPr="002C43EF" w:rsidRDefault="00932533" w:rsidP="00932533">
      <w:pPr>
        <w:spacing w:before="0" w:after="160" w:line="259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2C43EF">
        <w:rPr>
          <w:rFonts w:eastAsia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1440000" cy="1440000"/>
            <wp:effectExtent l="0" t="0" r="8255" b="8255"/>
            <wp:docPr id="62" name="Image 62" descr="C:\Users\Ordinateur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dinateur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33" w:rsidRPr="002C43EF" w:rsidRDefault="00932533" w:rsidP="00932533">
      <w:pPr>
        <w:spacing w:before="0" w:after="160" w:line="276" w:lineRule="auto"/>
        <w:jc w:val="center"/>
        <w:rPr>
          <w:rFonts w:eastAsia="Times New Roman" w:cs="Times New Roman"/>
          <w:b/>
          <w:bCs/>
          <w:sz w:val="48"/>
          <w:szCs w:val="48"/>
          <w:lang w:eastAsia="zh-CN"/>
        </w:rPr>
      </w:pPr>
      <w:r w:rsidRPr="002C43EF">
        <w:rPr>
          <w:rFonts w:eastAsia="Times New Roman" w:cs="Times New Roman"/>
          <w:b/>
          <w:bCs/>
          <w:sz w:val="48"/>
          <w:szCs w:val="48"/>
          <w:lang w:eastAsia="zh-CN"/>
        </w:rPr>
        <w:t>Thèse de Doctorat</w:t>
      </w:r>
    </w:p>
    <w:p w:rsidR="00932533" w:rsidRPr="002C43EF" w:rsidRDefault="00932533" w:rsidP="00932533">
      <w:pPr>
        <w:spacing w:before="0" w:after="160" w:line="276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2C43EF">
        <w:rPr>
          <w:rFonts w:eastAsia="Times New Roman" w:cs="Times New Roman"/>
          <w:sz w:val="28"/>
          <w:szCs w:val="28"/>
          <w:lang w:eastAsia="zh-CN"/>
        </w:rPr>
        <w:t>Présentée pour l’obtention du diplôme de Docteur</w:t>
      </w:r>
    </w:p>
    <w:p w:rsidR="00932533" w:rsidRPr="002C43EF" w:rsidRDefault="00932533" w:rsidP="00932533">
      <w:pPr>
        <w:spacing w:before="0" w:after="160" w:line="276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2C43EF">
        <w:rPr>
          <w:rFonts w:eastAsia="Times New Roman" w:cs="Times New Roman"/>
          <w:sz w:val="28"/>
          <w:szCs w:val="28"/>
          <w:lang w:eastAsia="zh-CN"/>
        </w:rPr>
        <w:t>En : GENIE CIVIL</w:t>
      </w:r>
    </w:p>
    <w:p w:rsidR="00932533" w:rsidRPr="002C43EF" w:rsidRDefault="00932533" w:rsidP="00932533">
      <w:pPr>
        <w:spacing w:before="0" w:after="160" w:line="276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2C43EF">
        <w:rPr>
          <w:rFonts w:eastAsia="Times New Roman" w:cs="Times New Roman"/>
          <w:sz w:val="28"/>
          <w:szCs w:val="28"/>
          <w:lang w:eastAsia="zh-CN"/>
        </w:rPr>
        <w:t>Spécialité : Géomatériaux</w:t>
      </w:r>
    </w:p>
    <w:p w:rsidR="00932533" w:rsidRDefault="00932533" w:rsidP="00932533">
      <w:pPr>
        <w:spacing w:after="160" w:line="276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>Par : MEKBEL Souad</w:t>
      </w:r>
    </w:p>
    <w:p w:rsidR="00932533" w:rsidRDefault="00273AA3" w:rsidP="00932533">
      <w:pPr>
        <w:spacing w:before="0" w:after="160" w:line="360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noProof/>
          <w:sz w:val="28"/>
          <w:szCs w:val="28"/>
          <w:lang w:eastAsia="fr-FR"/>
        </w:rPr>
        <w:pict>
          <v:rect id="Rectangle 76" o:spid="_x0000_s1026" style="position:absolute;left:0;text-align:left;margin-left:0;margin-top:19.45pt;width:500.25pt;height:67.5pt;z-index:251659264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GZaAIAABcFAAAOAAAAZHJzL2Uyb0RvYy54bWysVN9P2zAQfp+0/8Hy+0hTKLCKFFUgpkmI&#10;IWDi2XXsNprt885uk+6v39lJA2JoD9NekjvfL9933/nisrOG7RSGBlzFy6MJZ8pJqBu3rvj3p5tP&#10;55yFKFwtDDhV8b0K/HLx8cNF6+dqChswtUJGSVyYt77imxj9vCiC3CgrwhF45cioAa2IpOK6qFG0&#10;lN2aYjqZnBYtYO0RpAqBTq97I1/k/ForGb9pHVRkpuJ0t5i/mL+r9C0WF2K+RuE3jRyuIf7hFlY0&#10;joqOqa5FFGyLzR+pbCMRAuh4JMEWoHUjVe6Buiknb7p53Aivci8ETvAjTOH/pZV3u3tkTV3xs1PO&#10;nLA0owdCTbi1UYzOCKDWhzn5Pfp7HLRAYuq202jTn/pgXQZ1P4KqusgkHZ4ez47Lsxlnkmzns7Pp&#10;LKNevER7DPGLAsuSUHGk8hlLsbsNkSqS68GFlHSbvn6W4t6odAXjHpSmRqjiNEdnCqkrg2wnaPj1&#10;jzL1QrmyZwrRjTFjUPlekImHoME3halMqzFw8l7gS7XRO1cEF8dA2zjAvwfr3v/Qdd9rajt2q26Y&#10;xQrqPY0Qoed28PKmIRxvRYj3AonMRHta0PiNPtpAW3EYJM42gL/eO0/+xDGyctbSclQ8/NwKVJyZ&#10;r47Y97k8OUnblJUTmikp+Nqyem1xW3sFNIKSngIvs5j8ozmIGsE+0x4vU1UyCSepdsVlxINyFful&#10;pZdAquUyu9EGeRFv3aOXKXkCOPHkqXsW6AcyRaLhHRwWSczfcKr3TZEOltsIusmESxD3uA7Q0/Zl&#10;7gwvRVrv13r2ennPFr8BAAD//wMAUEsDBBQABgAIAAAAIQDYR3M23gAAAAgBAAAPAAAAZHJzL2Rv&#10;d25yZXYueG1sTI/BbsIwEETvSP0Ha5F6A5uiAknjIFS1p1ZFBQ49mnibRLXXkW2S8Pc1p/Y2q1nN&#10;vCm2ozWsRx9aRxIWcwEMqXK6pVrC6fg62wALUZFWxhFKuGKAbXk3KVSu3UCf2B9izVIIhVxJaGLs&#10;cs5D1aBVYe46pOR9O29VTKevufZqSOHW8AchVtyqllJDozp8brD6OVysBLdvr2bns4/+Hddfb/so&#10;hnH1IuX9dNw9AYs4xr9nuOEndCgT09ldSAdmJKQhUcJykwG7uUKIR2DnpNbLDHhZ8P8Dyl8AAAD/&#10;/wMAUEsBAi0AFAAGAAgAAAAhALaDOJL+AAAA4QEAABMAAAAAAAAAAAAAAAAAAAAAAFtDb250ZW50&#10;X1R5cGVzXS54bWxQSwECLQAUAAYACAAAACEAOP0h/9YAAACUAQAACwAAAAAAAAAAAAAAAAAvAQAA&#10;X3JlbHMvLnJlbHNQSwECLQAUAAYACAAAACEA27VRmWgCAAAXBQAADgAAAAAAAAAAAAAAAAAuAgAA&#10;ZHJzL2Uyb0RvYy54bWxQSwECLQAUAAYACAAAACEA2EdzNt4AAAAIAQAADwAAAAAAAAAAAAAAAADC&#10;BAAAZHJzL2Rvd25yZXYueG1sUEsFBgAAAAAEAAQA8wAAAM0FAAAAAA==&#10;" fillcolor="white [3201]" strokecolor="black [3200]" strokeweight="1pt">
            <v:textbox>
              <w:txbxContent>
                <w:p w:rsidR="00932533" w:rsidRPr="00BD7B22" w:rsidRDefault="00932533" w:rsidP="00932533">
                  <w:pPr>
                    <w:spacing w:before="0" w:after="160" w:line="276" w:lineRule="auto"/>
                    <w:jc w:val="center"/>
                    <w:rPr>
                      <w:rFonts w:eastAsia="Times New Roman" w:cs="Times New Roman"/>
                      <w:b/>
                      <w:bCs/>
                      <w:sz w:val="44"/>
                      <w:szCs w:val="44"/>
                      <w:lang w:eastAsia="zh-CN"/>
                    </w:rPr>
                  </w:pPr>
                  <w:r w:rsidRPr="00BD7B22">
                    <w:rPr>
                      <w:rFonts w:eastAsia="Times New Roman" w:cs="Times New Roman"/>
                      <w:b/>
                      <w:bCs/>
                      <w:sz w:val="44"/>
                      <w:szCs w:val="44"/>
                      <w:lang w:eastAsia="zh-CN"/>
                    </w:rPr>
                    <w:t>Valorisation industrielle des boues issues des stations d’épuration STEP</w:t>
                  </w:r>
                </w:p>
              </w:txbxContent>
            </v:textbox>
            <w10:wrap anchorx="margin"/>
          </v:rect>
        </w:pict>
      </w:r>
      <w:r w:rsidR="00932533" w:rsidRPr="002C43EF">
        <w:rPr>
          <w:rFonts w:eastAsia="Times New Roman" w:cs="Times New Roman"/>
          <w:sz w:val="28"/>
          <w:szCs w:val="28"/>
          <w:lang w:eastAsia="zh-CN"/>
        </w:rPr>
        <w:t>Thème</w:t>
      </w:r>
    </w:p>
    <w:p w:rsidR="00932533" w:rsidRDefault="00932533" w:rsidP="00932533">
      <w:pPr>
        <w:spacing w:before="0" w:after="160" w:line="259" w:lineRule="auto"/>
        <w:rPr>
          <w:rFonts w:eastAsia="Times New Roman" w:cs="Times New Roman"/>
          <w:sz w:val="28"/>
          <w:szCs w:val="28"/>
          <w:lang w:eastAsia="zh-CN"/>
        </w:rPr>
      </w:pPr>
    </w:p>
    <w:p w:rsidR="00932533" w:rsidRDefault="00932533" w:rsidP="00932533">
      <w:pPr>
        <w:spacing w:before="0" w:after="160" w:line="259" w:lineRule="auto"/>
        <w:rPr>
          <w:rFonts w:eastAsia="Times New Roman" w:cs="Times New Roman"/>
          <w:sz w:val="28"/>
          <w:szCs w:val="28"/>
          <w:lang w:eastAsia="zh-CN"/>
        </w:rPr>
      </w:pPr>
    </w:p>
    <w:p w:rsidR="00932533" w:rsidRDefault="00932533" w:rsidP="00D95E6E">
      <w:pPr>
        <w:spacing w:before="360" w:after="360" w:line="259" w:lineRule="auto"/>
        <w:jc w:val="both"/>
        <w:rPr>
          <w:rFonts w:eastAsia="Times New Roman" w:cs="Times New Roman"/>
          <w:szCs w:val="24"/>
          <w:lang w:eastAsia="zh-CN"/>
        </w:rPr>
      </w:pPr>
      <w:r w:rsidRPr="001E1961">
        <w:rPr>
          <w:rFonts w:eastAsia="Times New Roman" w:cs="Times New Roman"/>
          <w:szCs w:val="24"/>
          <w:lang w:eastAsia="zh-CN"/>
        </w:rPr>
        <w:t xml:space="preserve">Soutenue publiquement le </w:t>
      </w:r>
      <w:r>
        <w:rPr>
          <w:rFonts w:eastAsia="Times New Roman" w:cs="Times New Roman"/>
          <w:szCs w:val="24"/>
          <w:lang w:eastAsia="zh-CN"/>
        </w:rPr>
        <w:t>15 /02/2024</w:t>
      </w:r>
      <w:r w:rsidRPr="001E1961">
        <w:rPr>
          <w:rFonts w:eastAsia="Times New Roman" w:cs="Times New Roman"/>
          <w:szCs w:val="24"/>
          <w:lang w:eastAsia="zh-CN"/>
        </w:rPr>
        <w:t>,</w:t>
      </w:r>
      <w:r w:rsidR="00D95E6E">
        <w:rPr>
          <w:rFonts w:eastAsia="Times New Roman" w:cs="Times New Roman"/>
          <w:szCs w:val="24"/>
          <w:lang w:eastAsia="zh-CN"/>
        </w:rPr>
        <w:t xml:space="preserve"> au niveau de l’espace internet (CRI) à 09h30,</w:t>
      </w:r>
      <w:r w:rsidRPr="001E1961">
        <w:rPr>
          <w:rFonts w:eastAsia="Times New Roman" w:cs="Times New Roman"/>
          <w:szCs w:val="24"/>
          <w:lang w:eastAsia="zh-CN"/>
        </w:rPr>
        <w:t xml:space="preserve"> devant le jury composé de :</w:t>
      </w:r>
      <w:bookmarkStart w:id="0" w:name="_GoBack"/>
      <w:bookmarkEnd w:id="0"/>
    </w:p>
    <w:tbl>
      <w:tblPr>
        <w:tblStyle w:val="Grilledutableau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3719"/>
        <w:gridCol w:w="2821"/>
      </w:tblGrid>
      <w:tr w:rsidR="00932533" w:rsidTr="00946237">
        <w:trPr>
          <w:trHeight w:val="472"/>
        </w:trPr>
        <w:tc>
          <w:tcPr>
            <w:tcW w:w="3270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Mr. HADDADI Smail</w:t>
            </w:r>
          </w:p>
        </w:tc>
        <w:tc>
          <w:tcPr>
            <w:tcW w:w="3719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Professeur à l’USTHB/FGC(Alger)</w:t>
            </w:r>
          </w:p>
        </w:tc>
        <w:tc>
          <w:tcPr>
            <w:tcW w:w="2821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Président</w:t>
            </w:r>
          </w:p>
        </w:tc>
      </w:tr>
      <w:tr w:rsidR="00932533" w:rsidTr="00946237">
        <w:trPr>
          <w:trHeight w:val="472"/>
        </w:trPr>
        <w:tc>
          <w:tcPr>
            <w:tcW w:w="3270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 xml:space="preserve">Mr. NECHNECH Ammar                     </w:t>
            </w:r>
          </w:p>
        </w:tc>
        <w:tc>
          <w:tcPr>
            <w:tcW w:w="3719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Professeur à l’USTHB/FGC (Alger)</w:t>
            </w:r>
          </w:p>
        </w:tc>
        <w:tc>
          <w:tcPr>
            <w:tcW w:w="2821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 xml:space="preserve">Directeur de Thèse    </w:t>
            </w:r>
          </w:p>
        </w:tc>
      </w:tr>
      <w:tr w:rsidR="00932533" w:rsidTr="00946237">
        <w:trPr>
          <w:trHeight w:val="472"/>
        </w:trPr>
        <w:tc>
          <w:tcPr>
            <w:tcW w:w="3270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>
              <w:rPr>
                <w:lang w:eastAsia="zh-CN"/>
              </w:rPr>
              <w:t>Mr. DEBIEB Farid</w:t>
            </w:r>
          </w:p>
        </w:tc>
        <w:tc>
          <w:tcPr>
            <w:tcW w:w="3719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Professeur à l’U</w:t>
            </w:r>
            <w:r>
              <w:rPr>
                <w:lang w:eastAsia="zh-CN"/>
              </w:rPr>
              <w:t>YFM (Médéa</w:t>
            </w:r>
            <w:r w:rsidRPr="0073170A">
              <w:rPr>
                <w:lang w:eastAsia="zh-CN"/>
              </w:rPr>
              <w:t>)</w:t>
            </w:r>
          </w:p>
        </w:tc>
        <w:tc>
          <w:tcPr>
            <w:tcW w:w="2821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 xml:space="preserve">Examinateur   </w:t>
            </w:r>
          </w:p>
        </w:tc>
      </w:tr>
      <w:tr w:rsidR="00932533" w:rsidTr="00946237">
        <w:trPr>
          <w:trHeight w:val="472"/>
        </w:trPr>
        <w:tc>
          <w:tcPr>
            <w:tcW w:w="3270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Mr. SI BACHIR Djaffar</w:t>
            </w:r>
          </w:p>
        </w:tc>
        <w:tc>
          <w:tcPr>
            <w:tcW w:w="3719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Professeur à l’USTHB/FGC (Alger)</w:t>
            </w:r>
          </w:p>
        </w:tc>
        <w:tc>
          <w:tcPr>
            <w:tcW w:w="2821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 xml:space="preserve">Examinateur   </w:t>
            </w:r>
          </w:p>
        </w:tc>
      </w:tr>
      <w:tr w:rsidR="00932533" w:rsidTr="00946237">
        <w:trPr>
          <w:trHeight w:val="472"/>
        </w:trPr>
        <w:tc>
          <w:tcPr>
            <w:tcW w:w="3270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Mr. TALAH Aissa</w:t>
            </w:r>
          </w:p>
        </w:tc>
        <w:tc>
          <w:tcPr>
            <w:tcW w:w="3719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Professeur </w:t>
            </w:r>
            <w:r w:rsidRPr="0073170A">
              <w:rPr>
                <w:lang w:eastAsia="zh-CN"/>
              </w:rPr>
              <w:t>à l’USTHB/FGC (Alger)</w:t>
            </w:r>
          </w:p>
        </w:tc>
        <w:tc>
          <w:tcPr>
            <w:tcW w:w="2821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Examinateur</w:t>
            </w:r>
          </w:p>
        </w:tc>
      </w:tr>
      <w:tr w:rsidR="00932533" w:rsidTr="00946237">
        <w:trPr>
          <w:trHeight w:val="472"/>
        </w:trPr>
        <w:tc>
          <w:tcPr>
            <w:tcW w:w="3270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Mme.  DEBIECHE Messaouda</w:t>
            </w:r>
          </w:p>
        </w:tc>
        <w:tc>
          <w:tcPr>
            <w:tcW w:w="3719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 w:rsidRPr="0073170A">
              <w:rPr>
                <w:lang w:eastAsia="zh-CN"/>
              </w:rPr>
              <w:t>MCB à l‘USTHB/FGC (Alger)</w:t>
            </w:r>
          </w:p>
        </w:tc>
        <w:tc>
          <w:tcPr>
            <w:tcW w:w="2821" w:type="dxa"/>
          </w:tcPr>
          <w:p w:rsidR="00932533" w:rsidRDefault="00932533" w:rsidP="00946237">
            <w:pPr>
              <w:spacing w:before="0" w:after="160" w:line="360" w:lineRule="auto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 w:rsidRPr="0073170A">
              <w:rPr>
                <w:lang w:eastAsia="zh-CN"/>
              </w:rPr>
              <w:t>nvité (Co-directrice)</w:t>
            </w:r>
          </w:p>
        </w:tc>
      </w:tr>
    </w:tbl>
    <w:p w:rsidR="00D60354" w:rsidRPr="00D95E6E" w:rsidRDefault="00D60354" w:rsidP="00C116BE">
      <w:pPr>
        <w:spacing w:before="360"/>
      </w:pPr>
    </w:p>
    <w:sectPr w:rsidR="00D60354" w:rsidRPr="00D95E6E" w:rsidSect="00D95E6E">
      <w:footerReference w:type="default" r:id="rId8"/>
      <w:footerReference w:type="first" r:id="rId9"/>
      <w:pgSz w:w="11906" w:h="16838"/>
      <w:pgMar w:top="1417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86" w:rsidRDefault="00491D86" w:rsidP="00932533">
      <w:pPr>
        <w:spacing w:before="0" w:after="0"/>
      </w:pPr>
      <w:r>
        <w:separator/>
      </w:r>
    </w:p>
  </w:endnote>
  <w:endnote w:type="continuationSeparator" w:id="1">
    <w:p w:rsidR="00491D86" w:rsidRDefault="00491D86" w:rsidP="009325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10" w:rsidRPr="00A30CCA" w:rsidRDefault="00491D86" w:rsidP="00D95E6E">
    <w:pPr>
      <w:pStyle w:val="Pieddepage"/>
      <w:jc w:val="right"/>
      <w:rPr>
        <w:color w:val="FFFFFF" w:themeColor="background1"/>
      </w:rPr>
    </w:pPr>
  </w:p>
  <w:p w:rsidR="009E3710" w:rsidRDefault="00491D8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10" w:rsidRPr="00A30CCA" w:rsidRDefault="00491D86" w:rsidP="00833F52">
    <w:pPr>
      <w:pStyle w:val="Pieddepage"/>
      <w:jc w:val="right"/>
    </w:pPr>
  </w:p>
  <w:p w:rsidR="009E3710" w:rsidRDefault="00491D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86" w:rsidRDefault="00491D86" w:rsidP="00932533">
      <w:pPr>
        <w:spacing w:before="0" w:after="0"/>
      </w:pPr>
      <w:r>
        <w:separator/>
      </w:r>
    </w:p>
  </w:footnote>
  <w:footnote w:type="continuationSeparator" w:id="1">
    <w:p w:rsidR="00491D86" w:rsidRDefault="00491D86" w:rsidP="009325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EA"/>
    <w:rsid w:val="000F671A"/>
    <w:rsid w:val="001D057C"/>
    <w:rsid w:val="00240969"/>
    <w:rsid w:val="00273AA3"/>
    <w:rsid w:val="002C3CEA"/>
    <w:rsid w:val="00301F47"/>
    <w:rsid w:val="00323E49"/>
    <w:rsid w:val="00396ED4"/>
    <w:rsid w:val="003D63EC"/>
    <w:rsid w:val="00491D86"/>
    <w:rsid w:val="005F0C08"/>
    <w:rsid w:val="006E02F2"/>
    <w:rsid w:val="00764C78"/>
    <w:rsid w:val="00932533"/>
    <w:rsid w:val="009C4B50"/>
    <w:rsid w:val="00AE69E2"/>
    <w:rsid w:val="00C116BE"/>
    <w:rsid w:val="00CD2370"/>
    <w:rsid w:val="00D60354"/>
    <w:rsid w:val="00D87795"/>
    <w:rsid w:val="00D95E6E"/>
    <w:rsid w:val="00DC5255"/>
    <w:rsid w:val="00E0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33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253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3253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3253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2533"/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39"/>
    <w:rsid w:val="0093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1">
    <w:name w:val="para1"/>
    <w:uiPriority w:val="1"/>
    <w:rsid w:val="00932533"/>
    <w:pPr>
      <w:suppressAutoHyphens/>
      <w:spacing w:before="120" w:after="0" w:line="360" w:lineRule="auto"/>
      <w:ind w:firstLine="284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6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84897F64-9BA3-4474-9516-BB21EC20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pc</cp:lastModifiedBy>
  <cp:revision>2</cp:revision>
  <dcterms:created xsi:type="dcterms:W3CDTF">2024-02-13T09:49:00Z</dcterms:created>
  <dcterms:modified xsi:type="dcterms:W3CDTF">2024-02-13T09:49:00Z</dcterms:modified>
</cp:coreProperties>
</file>